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229" w:rsidRDefault="00392CAB">
      <w:r>
        <w:rPr>
          <w:noProof/>
          <w:lang w:eastAsia="en-GB"/>
        </w:rPr>
        <w:drawing>
          <wp:inline distT="0" distB="0" distL="0" distR="0">
            <wp:extent cx="1950720" cy="713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 log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50720" cy="713232"/>
                    </a:xfrm>
                    <a:prstGeom prst="rect">
                      <a:avLst/>
                    </a:prstGeom>
                  </pic:spPr>
                </pic:pic>
              </a:graphicData>
            </a:graphic>
          </wp:inline>
        </w:drawing>
      </w:r>
    </w:p>
    <w:p w:rsidR="00392CAB" w:rsidRDefault="00392CAB"/>
    <w:p w:rsidR="00392CAB" w:rsidRDefault="00392CAB">
      <w:bookmarkStart w:id="0" w:name="_GoBack"/>
      <w:bookmarkEnd w:id="0"/>
    </w:p>
    <w:p w:rsidR="00392CAB" w:rsidRDefault="00392CAB">
      <w:pPr>
        <w:rPr>
          <w:b/>
        </w:rPr>
      </w:pPr>
      <w:r w:rsidRPr="00392CAB">
        <w:rPr>
          <w:b/>
        </w:rPr>
        <w:t>IET Academic Partner Toolkit 2017</w:t>
      </w:r>
    </w:p>
    <w:p w:rsidR="00392CAB" w:rsidRDefault="00392CAB">
      <w:pPr>
        <w:rPr>
          <w:b/>
        </w:rPr>
      </w:pPr>
    </w:p>
    <w:p w:rsidR="00392CAB" w:rsidRDefault="00392CAB" w:rsidP="00392CAB">
      <w:pPr>
        <w:pStyle w:val="Default"/>
        <w:rPr>
          <w:rFonts w:cs="Arial"/>
          <w:szCs w:val="22"/>
        </w:rPr>
      </w:pPr>
      <w:r>
        <w:rPr>
          <w:rFonts w:cs="Arial"/>
          <w:szCs w:val="22"/>
        </w:rPr>
        <w:t>This toolkit has been prepared to help you to make the most of our partnership and includes a press release and some suggested social media tweets which you may find useful to promote our partnership.</w:t>
      </w:r>
    </w:p>
    <w:p w:rsidR="00392CAB" w:rsidRDefault="00392CAB" w:rsidP="00392CAB">
      <w:pPr>
        <w:pStyle w:val="Default"/>
        <w:rPr>
          <w:rFonts w:cs="Arial"/>
          <w:szCs w:val="22"/>
        </w:rPr>
      </w:pPr>
    </w:p>
    <w:p w:rsidR="00392CAB" w:rsidRDefault="00392CAB" w:rsidP="00392CAB">
      <w:pPr>
        <w:pStyle w:val="Default"/>
        <w:rPr>
          <w:rFonts w:cs="Arial"/>
          <w:b/>
          <w:szCs w:val="22"/>
        </w:rPr>
      </w:pPr>
      <w:r w:rsidRPr="0075680D">
        <w:rPr>
          <w:rFonts w:cs="Arial"/>
          <w:b/>
          <w:szCs w:val="22"/>
        </w:rPr>
        <w:t>Sample social media posts</w:t>
      </w:r>
    </w:p>
    <w:p w:rsidR="00392CAB" w:rsidRPr="0075680D" w:rsidRDefault="00392CAB" w:rsidP="00392CAB">
      <w:pPr>
        <w:pStyle w:val="Default"/>
        <w:rPr>
          <w:rFonts w:cs="Arial"/>
          <w:b/>
          <w:szCs w:val="22"/>
        </w:rPr>
      </w:pPr>
    </w:p>
    <w:p w:rsidR="00392CAB" w:rsidRPr="00C50152" w:rsidRDefault="00392CAB" w:rsidP="00392CAB">
      <w:pPr>
        <w:pStyle w:val="Default"/>
        <w:rPr>
          <w:rFonts w:cs="Arial"/>
          <w:szCs w:val="22"/>
        </w:rPr>
      </w:pPr>
      <w:r>
        <w:rPr>
          <w:rFonts w:cs="Arial"/>
          <w:szCs w:val="22"/>
        </w:rPr>
        <w:t>Please</w:t>
      </w:r>
      <w:r w:rsidRPr="00C50152">
        <w:rPr>
          <w:rFonts w:cs="Arial"/>
          <w:szCs w:val="22"/>
        </w:rPr>
        <w:t xml:space="preserve"> </w:t>
      </w:r>
      <w:r>
        <w:rPr>
          <w:rFonts w:cs="Arial"/>
          <w:szCs w:val="22"/>
        </w:rPr>
        <w:t xml:space="preserve">use these sample social media posts </w:t>
      </w:r>
      <w:r w:rsidRPr="00C50152">
        <w:rPr>
          <w:rFonts w:cs="Arial"/>
          <w:szCs w:val="22"/>
        </w:rPr>
        <w:t>to p</w:t>
      </w:r>
      <w:r>
        <w:rPr>
          <w:rFonts w:cs="Arial"/>
          <w:szCs w:val="22"/>
        </w:rPr>
        <w:t>romote your role as an IET Academic Partner</w:t>
      </w:r>
      <w:r w:rsidRPr="00C50152">
        <w:rPr>
          <w:rFonts w:cs="Arial"/>
          <w:szCs w:val="22"/>
        </w:rPr>
        <w:t>:</w:t>
      </w:r>
    </w:p>
    <w:p w:rsidR="00392CAB" w:rsidRDefault="00392CAB"/>
    <w:p w:rsidR="00392CAB" w:rsidRDefault="00392CAB" w:rsidP="00392CAB">
      <w:pPr>
        <w:pStyle w:val="Default"/>
        <w:numPr>
          <w:ilvl w:val="0"/>
          <w:numId w:val="1"/>
        </w:numPr>
        <w:rPr>
          <w:rFonts w:cs="Arial"/>
          <w:szCs w:val="22"/>
        </w:rPr>
      </w:pPr>
      <w:r>
        <w:rPr>
          <w:rFonts w:cs="Arial"/>
          <w:szCs w:val="22"/>
        </w:rPr>
        <w:t>As part of our commitment to #engineering professionalism, w</w:t>
      </w:r>
      <w:r w:rsidRPr="00C50152">
        <w:rPr>
          <w:rFonts w:cs="Arial"/>
          <w:szCs w:val="22"/>
        </w:rPr>
        <w:t>e</w:t>
      </w:r>
      <w:r>
        <w:rPr>
          <w:rFonts w:cs="Arial"/>
          <w:szCs w:val="22"/>
        </w:rPr>
        <w:t>’r</w:t>
      </w:r>
      <w:r w:rsidRPr="00C50152">
        <w:rPr>
          <w:rFonts w:cs="Arial"/>
          <w:szCs w:val="22"/>
        </w:rPr>
        <w:t xml:space="preserve">e </w:t>
      </w:r>
      <w:proofErr w:type="gramStart"/>
      <w:r>
        <w:rPr>
          <w:rFonts w:cs="Arial"/>
          <w:szCs w:val="22"/>
        </w:rPr>
        <w:t>an</w:t>
      </w:r>
      <w:proofErr w:type="gramEnd"/>
      <w:r>
        <w:rPr>
          <w:rFonts w:cs="Arial"/>
          <w:szCs w:val="22"/>
        </w:rPr>
        <w:t xml:space="preserve"> @</w:t>
      </w:r>
      <w:proofErr w:type="spellStart"/>
      <w:r>
        <w:rPr>
          <w:rFonts w:cs="Arial"/>
          <w:szCs w:val="22"/>
        </w:rPr>
        <w:t>TheIET</w:t>
      </w:r>
      <w:proofErr w:type="spellEnd"/>
      <w:r>
        <w:rPr>
          <w:rFonts w:cs="Arial"/>
          <w:szCs w:val="22"/>
        </w:rPr>
        <w:t xml:space="preserve"> Academic Partner! #IETPartnerships</w:t>
      </w:r>
    </w:p>
    <w:p w:rsidR="00392CAB" w:rsidRPr="00392CAB" w:rsidRDefault="00392CAB" w:rsidP="00392CAB">
      <w:pPr>
        <w:rPr>
          <w:rFonts w:cs="Arial"/>
        </w:rPr>
      </w:pPr>
    </w:p>
    <w:p w:rsidR="00392CAB" w:rsidRDefault="00392CAB" w:rsidP="00392CAB">
      <w:pPr>
        <w:pStyle w:val="Default"/>
        <w:numPr>
          <w:ilvl w:val="0"/>
          <w:numId w:val="1"/>
        </w:numPr>
        <w:rPr>
          <w:rFonts w:cs="Arial"/>
          <w:szCs w:val="22"/>
        </w:rPr>
      </w:pPr>
      <w:r>
        <w:rPr>
          <w:rFonts w:cs="Arial"/>
          <w:szCs w:val="22"/>
        </w:rPr>
        <w:t>We’ve been recognised for our #engineering professionalism and are an @</w:t>
      </w:r>
      <w:proofErr w:type="spellStart"/>
      <w:r>
        <w:rPr>
          <w:rFonts w:cs="Arial"/>
          <w:szCs w:val="22"/>
        </w:rPr>
        <w:t>TheIET</w:t>
      </w:r>
      <w:proofErr w:type="spellEnd"/>
      <w:r>
        <w:rPr>
          <w:rFonts w:cs="Arial"/>
          <w:szCs w:val="22"/>
        </w:rPr>
        <w:t xml:space="preserve"> Academic Partner #IETPartnerships</w:t>
      </w:r>
    </w:p>
    <w:p w:rsidR="001725B9" w:rsidRDefault="001725B9" w:rsidP="001725B9">
      <w:pPr>
        <w:pStyle w:val="ListParagraph"/>
        <w:rPr>
          <w:rFonts w:cs="Arial"/>
          <w:szCs w:val="22"/>
        </w:rPr>
      </w:pPr>
    </w:p>
    <w:p w:rsidR="001725B9" w:rsidRDefault="001725B9" w:rsidP="001725B9">
      <w:pPr>
        <w:pStyle w:val="Default"/>
        <w:rPr>
          <w:rFonts w:cs="Arial"/>
          <w:szCs w:val="22"/>
        </w:rPr>
      </w:pPr>
      <w:r>
        <w:rPr>
          <w:rFonts w:cs="Arial"/>
          <w:szCs w:val="22"/>
        </w:rPr>
        <w:t xml:space="preserve">You could also use these sample tweets to promote IET </w:t>
      </w:r>
      <w:r w:rsidR="004C1380">
        <w:rPr>
          <w:rFonts w:cs="Arial"/>
          <w:szCs w:val="22"/>
        </w:rPr>
        <w:t>Professional Skills L</w:t>
      </w:r>
      <w:r>
        <w:rPr>
          <w:rFonts w:cs="Arial"/>
          <w:szCs w:val="22"/>
        </w:rPr>
        <w:t>ectures:</w:t>
      </w:r>
    </w:p>
    <w:p w:rsidR="001725B9" w:rsidRDefault="001725B9" w:rsidP="001725B9">
      <w:pPr>
        <w:pStyle w:val="Default"/>
        <w:rPr>
          <w:rFonts w:cs="Arial"/>
          <w:szCs w:val="22"/>
        </w:rPr>
      </w:pPr>
    </w:p>
    <w:p w:rsidR="001725B9" w:rsidRDefault="001725B9" w:rsidP="001725B9">
      <w:pPr>
        <w:pStyle w:val="Default"/>
        <w:numPr>
          <w:ilvl w:val="0"/>
          <w:numId w:val="3"/>
        </w:numPr>
        <w:rPr>
          <w:rFonts w:cs="Arial"/>
          <w:szCs w:val="22"/>
        </w:rPr>
      </w:pPr>
      <w:r>
        <w:rPr>
          <w:rFonts w:cs="Arial"/>
          <w:szCs w:val="22"/>
        </w:rPr>
        <w:t>Today, the IET Academic Account Manager will be visiting our Engineering stu</w:t>
      </w:r>
      <w:r w:rsidR="004C1380">
        <w:rPr>
          <w:rFonts w:cs="Arial"/>
          <w:szCs w:val="22"/>
        </w:rPr>
        <w:t>dents for a Professional Skills L</w:t>
      </w:r>
      <w:r>
        <w:rPr>
          <w:rFonts w:cs="Arial"/>
          <w:szCs w:val="22"/>
        </w:rPr>
        <w:t>ecture #IETPartnerships</w:t>
      </w:r>
      <w:r w:rsidR="004C1380">
        <w:rPr>
          <w:rFonts w:cs="Arial"/>
          <w:szCs w:val="22"/>
        </w:rPr>
        <w:br/>
      </w:r>
    </w:p>
    <w:p w:rsidR="001725B9" w:rsidRPr="001725B9" w:rsidRDefault="004C1380" w:rsidP="001725B9">
      <w:pPr>
        <w:pStyle w:val="Default"/>
        <w:numPr>
          <w:ilvl w:val="0"/>
          <w:numId w:val="3"/>
        </w:numPr>
        <w:rPr>
          <w:rFonts w:cs="Arial"/>
          <w:szCs w:val="22"/>
        </w:rPr>
      </w:pPr>
      <w:r>
        <w:rPr>
          <w:rFonts w:cs="Arial"/>
          <w:szCs w:val="22"/>
        </w:rPr>
        <w:t>Thank you to the IET for giving our Engineering students insight into the world of work after they graduate for the Professional Skills Lecture #IETPartnerships</w:t>
      </w:r>
    </w:p>
    <w:p w:rsidR="001725B9" w:rsidRDefault="001725B9" w:rsidP="001725B9">
      <w:pPr>
        <w:pStyle w:val="Default"/>
        <w:rPr>
          <w:rFonts w:cs="Arial"/>
          <w:szCs w:val="22"/>
        </w:rPr>
      </w:pPr>
    </w:p>
    <w:p w:rsidR="001725B9" w:rsidRDefault="001725B9" w:rsidP="001725B9">
      <w:pPr>
        <w:pStyle w:val="Default"/>
        <w:rPr>
          <w:rFonts w:cs="Arial"/>
          <w:szCs w:val="22"/>
        </w:rPr>
      </w:pPr>
    </w:p>
    <w:p w:rsidR="00392CAB" w:rsidRDefault="00392CAB" w:rsidP="00392CAB">
      <w:pPr>
        <w:pStyle w:val="ListParagraph"/>
        <w:rPr>
          <w:rFonts w:cs="Arial"/>
          <w:szCs w:val="22"/>
        </w:rPr>
      </w:pPr>
    </w:p>
    <w:p w:rsidR="00392CAB" w:rsidRDefault="00392CAB" w:rsidP="00392CAB">
      <w:pPr>
        <w:spacing w:line="276" w:lineRule="auto"/>
        <w:rPr>
          <w:rFonts w:cs="Arial"/>
          <w:b/>
          <w:bCs/>
        </w:rPr>
      </w:pPr>
      <w:r w:rsidRPr="00693AC7">
        <w:rPr>
          <w:rFonts w:cs="Arial"/>
          <w:b/>
          <w:bCs/>
        </w:rPr>
        <w:t xml:space="preserve">More about the </w:t>
      </w:r>
      <w:r>
        <w:rPr>
          <w:rFonts w:cs="Arial"/>
          <w:b/>
          <w:bCs/>
        </w:rPr>
        <w:t>IET</w:t>
      </w:r>
    </w:p>
    <w:p w:rsidR="00392CAB" w:rsidRPr="00693AC7" w:rsidRDefault="00392CAB" w:rsidP="00392CAB">
      <w:pPr>
        <w:spacing w:line="276" w:lineRule="auto"/>
        <w:rPr>
          <w:rFonts w:cs="Arial"/>
        </w:rPr>
      </w:pPr>
    </w:p>
    <w:p w:rsidR="00392CAB" w:rsidRPr="00693AC7" w:rsidRDefault="00392CAB" w:rsidP="00392CAB">
      <w:pPr>
        <w:pStyle w:val="ListParagraph"/>
        <w:numPr>
          <w:ilvl w:val="0"/>
          <w:numId w:val="2"/>
        </w:numPr>
        <w:spacing w:line="276" w:lineRule="auto"/>
        <w:rPr>
          <w:rFonts w:ascii="Arial" w:hAnsi="Arial" w:cs="Arial"/>
          <w:sz w:val="22"/>
          <w:szCs w:val="22"/>
        </w:rPr>
      </w:pPr>
      <w:r w:rsidRPr="00693AC7">
        <w:rPr>
          <w:rFonts w:ascii="Arial" w:hAnsi="Arial" w:cs="Arial"/>
          <w:sz w:val="22"/>
          <w:szCs w:val="22"/>
        </w:rPr>
        <w:t>The IET is one of the world’s largest engineering institutions with over 16</w:t>
      </w:r>
      <w:r>
        <w:rPr>
          <w:rFonts w:ascii="Arial" w:hAnsi="Arial" w:cs="Arial"/>
          <w:sz w:val="22"/>
          <w:szCs w:val="22"/>
        </w:rPr>
        <w:t>8</w:t>
      </w:r>
      <w:r w:rsidRPr="00693AC7">
        <w:rPr>
          <w:rFonts w:ascii="Arial" w:hAnsi="Arial" w:cs="Arial"/>
          <w:sz w:val="22"/>
          <w:szCs w:val="22"/>
        </w:rPr>
        <w:t>,000 members in 1</w:t>
      </w:r>
      <w:r>
        <w:rPr>
          <w:rFonts w:ascii="Arial" w:hAnsi="Arial" w:cs="Arial"/>
          <w:sz w:val="22"/>
          <w:szCs w:val="22"/>
        </w:rPr>
        <w:t>50</w:t>
      </w:r>
      <w:r w:rsidRPr="00693AC7">
        <w:rPr>
          <w:rFonts w:ascii="Arial" w:hAnsi="Arial" w:cs="Arial"/>
          <w:sz w:val="22"/>
          <w:szCs w:val="22"/>
        </w:rPr>
        <w:t xml:space="preserve"> countries. It is also the most interdisciplinary – to reflect the increasingly diverse nature of engineering in the 21st century. Energy, transport, manufacturing, information and communications, and the built environment: the IET covers them all. </w:t>
      </w:r>
    </w:p>
    <w:p w:rsidR="00392CAB" w:rsidRPr="00693AC7" w:rsidRDefault="00392CAB" w:rsidP="00392CAB">
      <w:pPr>
        <w:pStyle w:val="ListParagraph"/>
        <w:numPr>
          <w:ilvl w:val="0"/>
          <w:numId w:val="2"/>
        </w:numPr>
        <w:spacing w:line="276" w:lineRule="auto"/>
        <w:rPr>
          <w:rFonts w:ascii="Arial" w:hAnsi="Arial" w:cs="Arial"/>
          <w:sz w:val="22"/>
          <w:szCs w:val="22"/>
        </w:rPr>
      </w:pPr>
      <w:r w:rsidRPr="00693AC7">
        <w:rPr>
          <w:rFonts w:ascii="Arial" w:hAnsi="Arial" w:cs="Arial"/>
          <w:sz w:val="22"/>
          <w:szCs w:val="22"/>
        </w:rPr>
        <w:t>The IET is working to engineer a better world by inspiring, informing and influencing our members, engineers and technicians, and all those who are touched by, or touch, the work of engineers.</w:t>
      </w:r>
    </w:p>
    <w:p w:rsidR="00392CAB" w:rsidRPr="00693AC7" w:rsidRDefault="00392CAB" w:rsidP="00392CAB">
      <w:pPr>
        <w:pStyle w:val="ListParagraph"/>
        <w:numPr>
          <w:ilvl w:val="0"/>
          <w:numId w:val="2"/>
        </w:numPr>
        <w:spacing w:line="276" w:lineRule="auto"/>
        <w:rPr>
          <w:rFonts w:ascii="Arial" w:hAnsi="Arial" w:cs="Arial"/>
          <w:sz w:val="22"/>
          <w:szCs w:val="22"/>
        </w:rPr>
      </w:pPr>
      <w:r w:rsidRPr="00693AC7">
        <w:rPr>
          <w:rFonts w:ascii="Arial" w:hAnsi="Arial" w:cs="Arial"/>
          <w:sz w:val="22"/>
          <w:szCs w:val="22"/>
        </w:rPr>
        <w:t>We want to build the profile of engineering and change outdated perceptions about engineering in order to tackle the skills gap. This includes encouraging more women to become engineers and growing the number of engineering apprentices.</w:t>
      </w:r>
    </w:p>
    <w:p w:rsidR="00392CAB" w:rsidRPr="00693AC7" w:rsidRDefault="00392CAB" w:rsidP="00392CAB">
      <w:pPr>
        <w:numPr>
          <w:ilvl w:val="0"/>
          <w:numId w:val="2"/>
        </w:numPr>
        <w:spacing w:line="276" w:lineRule="auto"/>
        <w:rPr>
          <w:rFonts w:eastAsia="Times New Roman" w:cs="Arial"/>
        </w:rPr>
      </w:pPr>
      <w:r w:rsidRPr="00693AC7">
        <w:rPr>
          <w:rFonts w:eastAsia="Times New Roman" w:cs="Arial"/>
        </w:rPr>
        <w:t xml:space="preserve">For more information, visit </w:t>
      </w:r>
      <w:hyperlink r:id="rId7" w:history="1">
        <w:r w:rsidRPr="00693AC7">
          <w:rPr>
            <w:rStyle w:val="Hyperlink"/>
            <w:rFonts w:eastAsia="Times New Roman" w:cs="Arial"/>
          </w:rPr>
          <w:t>www.theiet.org</w:t>
        </w:r>
      </w:hyperlink>
    </w:p>
    <w:p w:rsidR="00392CAB" w:rsidRDefault="00392CAB" w:rsidP="00392CAB">
      <w:pPr>
        <w:pStyle w:val="Default"/>
        <w:rPr>
          <w:rFonts w:cs="Arial"/>
          <w:szCs w:val="22"/>
        </w:rPr>
      </w:pPr>
    </w:p>
    <w:p w:rsidR="00392CAB" w:rsidRPr="00392CAB" w:rsidRDefault="00392CAB"/>
    <w:sectPr w:rsidR="00392CAB" w:rsidRPr="00392C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512AD"/>
    <w:multiLevelType w:val="hybridMultilevel"/>
    <w:tmpl w:val="52BED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21D75B1"/>
    <w:multiLevelType w:val="hybridMultilevel"/>
    <w:tmpl w:val="579A17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B354962"/>
    <w:multiLevelType w:val="multilevel"/>
    <w:tmpl w:val="DA6C05F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CAB"/>
    <w:rsid w:val="000750D4"/>
    <w:rsid w:val="001725B9"/>
    <w:rsid w:val="001B1E3F"/>
    <w:rsid w:val="00392CAB"/>
    <w:rsid w:val="004C1380"/>
    <w:rsid w:val="00822229"/>
    <w:rsid w:val="00A779DE"/>
    <w:rsid w:val="00E27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2CAB"/>
    <w:rPr>
      <w:rFonts w:ascii="Tahoma" w:hAnsi="Tahoma" w:cs="Tahoma"/>
      <w:sz w:val="16"/>
      <w:szCs w:val="16"/>
    </w:rPr>
  </w:style>
  <w:style w:type="character" w:customStyle="1" w:styleId="BalloonTextChar">
    <w:name w:val="Balloon Text Char"/>
    <w:basedOn w:val="DefaultParagraphFont"/>
    <w:link w:val="BalloonText"/>
    <w:uiPriority w:val="99"/>
    <w:semiHidden/>
    <w:rsid w:val="00392CAB"/>
    <w:rPr>
      <w:rFonts w:ascii="Tahoma" w:hAnsi="Tahoma" w:cs="Tahoma"/>
      <w:sz w:val="16"/>
      <w:szCs w:val="16"/>
    </w:rPr>
  </w:style>
  <w:style w:type="paragraph" w:customStyle="1" w:styleId="Default">
    <w:name w:val="Default"/>
    <w:rsid w:val="00392CAB"/>
    <w:pPr>
      <w:autoSpaceDE w:val="0"/>
      <w:autoSpaceDN w:val="0"/>
      <w:adjustRightInd w:val="0"/>
    </w:pPr>
    <w:rPr>
      <w:rFonts w:eastAsia="Times New Roman" w:cs="Verdana"/>
      <w:color w:val="000000"/>
      <w:szCs w:val="24"/>
      <w:lang w:eastAsia="en-GB"/>
    </w:rPr>
  </w:style>
  <w:style w:type="paragraph" w:styleId="ListParagraph">
    <w:name w:val="List Paragraph"/>
    <w:basedOn w:val="Normal"/>
    <w:uiPriority w:val="34"/>
    <w:qFormat/>
    <w:rsid w:val="00392CAB"/>
    <w:pPr>
      <w:ind w:left="720"/>
      <w:contextualSpacing/>
    </w:pPr>
    <w:rPr>
      <w:rFonts w:ascii="Trebuchet MS" w:hAnsi="Trebuchet MS"/>
      <w:sz w:val="20"/>
      <w:szCs w:val="24"/>
      <w:lang w:val="en-US"/>
    </w:rPr>
  </w:style>
  <w:style w:type="character" w:styleId="Hyperlink">
    <w:name w:val="Hyperlink"/>
    <w:basedOn w:val="DefaultParagraphFont"/>
    <w:rsid w:val="00392CA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2CAB"/>
    <w:rPr>
      <w:rFonts w:ascii="Tahoma" w:hAnsi="Tahoma" w:cs="Tahoma"/>
      <w:sz w:val="16"/>
      <w:szCs w:val="16"/>
    </w:rPr>
  </w:style>
  <w:style w:type="character" w:customStyle="1" w:styleId="BalloonTextChar">
    <w:name w:val="Balloon Text Char"/>
    <w:basedOn w:val="DefaultParagraphFont"/>
    <w:link w:val="BalloonText"/>
    <w:uiPriority w:val="99"/>
    <w:semiHidden/>
    <w:rsid w:val="00392CAB"/>
    <w:rPr>
      <w:rFonts w:ascii="Tahoma" w:hAnsi="Tahoma" w:cs="Tahoma"/>
      <w:sz w:val="16"/>
      <w:szCs w:val="16"/>
    </w:rPr>
  </w:style>
  <w:style w:type="paragraph" w:customStyle="1" w:styleId="Default">
    <w:name w:val="Default"/>
    <w:rsid w:val="00392CAB"/>
    <w:pPr>
      <w:autoSpaceDE w:val="0"/>
      <w:autoSpaceDN w:val="0"/>
      <w:adjustRightInd w:val="0"/>
    </w:pPr>
    <w:rPr>
      <w:rFonts w:eastAsia="Times New Roman" w:cs="Verdana"/>
      <w:color w:val="000000"/>
      <w:szCs w:val="24"/>
      <w:lang w:eastAsia="en-GB"/>
    </w:rPr>
  </w:style>
  <w:style w:type="paragraph" w:styleId="ListParagraph">
    <w:name w:val="List Paragraph"/>
    <w:basedOn w:val="Normal"/>
    <w:uiPriority w:val="34"/>
    <w:qFormat/>
    <w:rsid w:val="00392CAB"/>
    <w:pPr>
      <w:ind w:left="720"/>
      <w:contextualSpacing/>
    </w:pPr>
    <w:rPr>
      <w:rFonts w:ascii="Trebuchet MS" w:hAnsi="Trebuchet MS"/>
      <w:sz w:val="20"/>
      <w:szCs w:val="24"/>
      <w:lang w:val="en-US"/>
    </w:rPr>
  </w:style>
  <w:style w:type="character" w:styleId="Hyperlink">
    <w:name w:val="Hyperlink"/>
    <w:basedOn w:val="DefaultParagraphFont"/>
    <w:rsid w:val="00392C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theie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98E7EBB5.dotm</Template>
  <TotalTime>13</TotalTime>
  <Pages>1</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Gill,Natasha</dc:creator>
  <cp:lastModifiedBy>Beard,Laura</cp:lastModifiedBy>
  <cp:revision>4</cp:revision>
  <dcterms:created xsi:type="dcterms:W3CDTF">2017-04-24T14:55:00Z</dcterms:created>
  <dcterms:modified xsi:type="dcterms:W3CDTF">2017-10-10T12:52:00Z</dcterms:modified>
</cp:coreProperties>
</file>